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7B" w:rsidRPr="008B3F7B" w:rsidRDefault="008B3F7B" w:rsidP="008B3F7B">
      <w:pPr>
        <w:rPr>
          <w:b/>
        </w:rPr>
      </w:pPr>
      <w:r w:rsidRPr="008B3F7B">
        <w:rPr>
          <w:b/>
        </w:rPr>
        <w:t>TEMPERAMENTUL</w:t>
      </w:r>
    </w:p>
    <w:p w:rsidR="008B3F7B" w:rsidRPr="008B3F7B" w:rsidRDefault="008B3F7B" w:rsidP="008B3F7B">
      <w:pPr>
        <w:rPr>
          <w:b/>
        </w:rPr>
      </w:pPr>
    </w:p>
    <w:p w:rsidR="008B3F7B" w:rsidRPr="008B3F7B" w:rsidRDefault="008B3F7B" w:rsidP="008B3F7B">
      <w:pPr>
        <w:numPr>
          <w:ilvl w:val="0"/>
          <w:numId w:val="2"/>
        </w:numPr>
      </w:pPr>
      <w:r w:rsidRPr="008B3F7B">
        <w:t xml:space="preserve">Latura dinamico-energetică a personalității </w:t>
      </w:r>
    </w:p>
    <w:p w:rsidR="008B3F7B" w:rsidRPr="008B3F7B" w:rsidRDefault="008B3F7B" w:rsidP="008B3F7B">
      <w:pPr>
        <w:numPr>
          <w:ilvl w:val="1"/>
          <w:numId w:val="1"/>
        </w:numPr>
      </w:pPr>
      <w:r w:rsidRPr="008B3F7B">
        <w:t xml:space="preserve">Vechimea observațiilor asupra comportamentului uman. </w:t>
      </w:r>
    </w:p>
    <w:p w:rsidR="008B3F7B" w:rsidRPr="008B3F7B" w:rsidRDefault="008B3F7B" w:rsidP="008B3F7B">
      <w:pPr>
        <w:numPr>
          <w:ilvl w:val="1"/>
          <w:numId w:val="1"/>
        </w:numPr>
      </w:pPr>
      <w:r w:rsidRPr="008B3F7B">
        <w:t>Încercări de explicare a diferențelor comportamentale (după constituția corporală, glandele endocrine)</w:t>
      </w:r>
    </w:p>
    <w:p w:rsidR="008B3F7B" w:rsidRPr="008B3F7B" w:rsidRDefault="008B3F7B" w:rsidP="008B3F7B">
      <w:pPr>
        <w:numPr>
          <w:ilvl w:val="1"/>
          <w:numId w:val="1"/>
        </w:numPr>
      </w:pPr>
      <w:r w:rsidRPr="008B3F7B">
        <w:t xml:space="preserve">Rolul medicilor antici </w:t>
      </w:r>
      <w:proofErr w:type="spellStart"/>
      <w:r w:rsidRPr="008B3F7B">
        <w:t>Galenus</w:t>
      </w:r>
      <w:proofErr w:type="spellEnd"/>
      <w:r w:rsidRPr="008B3F7B">
        <w:t xml:space="preserve"> și </w:t>
      </w:r>
      <w:proofErr w:type="spellStart"/>
      <w:r w:rsidRPr="008B3F7B">
        <w:t>Hypocrat</w:t>
      </w:r>
      <w:proofErr w:type="spellEnd"/>
      <w:r w:rsidRPr="008B3F7B">
        <w:t xml:space="preserve"> </w:t>
      </w:r>
    </w:p>
    <w:p w:rsidR="008B3F7B" w:rsidRPr="008B3F7B" w:rsidRDefault="008B3F7B" w:rsidP="008B3F7B"/>
    <w:p w:rsidR="008B3F7B" w:rsidRPr="008B3F7B" w:rsidRDefault="008B3F7B" w:rsidP="008B3F7B">
      <w:pPr>
        <w:numPr>
          <w:ilvl w:val="0"/>
          <w:numId w:val="2"/>
        </w:numPr>
      </w:pPr>
      <w:r w:rsidRPr="008B3F7B">
        <w:t>Tipurile de A.N.S. (activitate nervoasă superioară)</w:t>
      </w:r>
    </w:p>
    <w:p w:rsidR="008B3F7B" w:rsidRPr="008B3F7B" w:rsidRDefault="008B3F7B" w:rsidP="008B3F7B">
      <w:pPr>
        <w:numPr>
          <w:ilvl w:val="1"/>
          <w:numId w:val="1"/>
        </w:numPr>
      </w:pPr>
      <w:r w:rsidRPr="008B3F7B">
        <w:t>Însușirile fundamentale ale S.N.C. (sistem nervos central)</w:t>
      </w:r>
    </w:p>
    <w:p w:rsidR="008B3F7B" w:rsidRPr="008B3F7B" w:rsidRDefault="008B3F7B" w:rsidP="008B3F7B">
      <w:r w:rsidRPr="008B3F7B">
        <w:t xml:space="preserve">               - forța</w:t>
      </w:r>
    </w:p>
    <w:p w:rsidR="008B3F7B" w:rsidRPr="008B3F7B" w:rsidRDefault="008B3F7B" w:rsidP="008B3F7B">
      <w:r w:rsidRPr="008B3F7B">
        <w:t xml:space="preserve">               - echilibrul </w:t>
      </w:r>
    </w:p>
    <w:p w:rsidR="008B3F7B" w:rsidRPr="008B3F7B" w:rsidRDefault="008B3F7B" w:rsidP="008B3F7B">
      <w:r w:rsidRPr="008B3F7B">
        <w:t xml:space="preserve">               - mobilitatea </w:t>
      </w:r>
    </w:p>
    <w:p w:rsidR="008B3F7B" w:rsidRPr="008B3F7B" w:rsidRDefault="008B3F7B" w:rsidP="008B3F7B">
      <w:r w:rsidRPr="008B3F7B">
        <w:t xml:space="preserve">-    Tipurile de A.N.S. </w:t>
      </w:r>
    </w:p>
    <w:p w:rsidR="008B3F7B" w:rsidRPr="008B3F7B" w:rsidRDefault="008B3F7B" w:rsidP="008B3F7B">
      <w:r w:rsidRPr="008B3F7B">
        <w:t xml:space="preserve">              - puternic – neechilibrat – excitabil (coleric)</w:t>
      </w:r>
    </w:p>
    <w:p w:rsidR="008B3F7B" w:rsidRPr="008B3F7B" w:rsidRDefault="008B3F7B" w:rsidP="008B3F7B">
      <w:r w:rsidRPr="008B3F7B">
        <w:t xml:space="preserve">              - puternic – </w:t>
      </w:r>
      <w:proofErr w:type="spellStart"/>
      <w:r w:rsidRPr="008B3F7B">
        <w:t>echilibrat-</w:t>
      </w:r>
      <w:proofErr w:type="spellEnd"/>
      <w:r w:rsidRPr="008B3F7B">
        <w:t xml:space="preserve"> mobil (sangvinic)</w:t>
      </w:r>
    </w:p>
    <w:p w:rsidR="008B3F7B" w:rsidRPr="008B3F7B" w:rsidRDefault="008B3F7B" w:rsidP="008B3F7B">
      <w:r w:rsidRPr="008B3F7B">
        <w:t xml:space="preserve">              - puternic – echilibrat – inert (flegmatic)</w:t>
      </w:r>
    </w:p>
    <w:p w:rsidR="008B3F7B" w:rsidRPr="008B3F7B" w:rsidRDefault="008B3F7B" w:rsidP="008B3F7B">
      <w:r w:rsidRPr="008B3F7B">
        <w:t xml:space="preserve">              - slab (melancolic)</w:t>
      </w:r>
    </w:p>
    <w:p w:rsidR="008B3F7B" w:rsidRPr="008B3F7B" w:rsidRDefault="008B3F7B" w:rsidP="008B3F7B"/>
    <w:p w:rsidR="008B3F7B" w:rsidRPr="008B3F7B" w:rsidRDefault="008B3F7B" w:rsidP="008B3F7B">
      <w:r w:rsidRPr="008B3F7B">
        <w:t xml:space="preserve">        3. Particularitățile psihologice ale temperamentelor </w:t>
      </w:r>
    </w:p>
    <w:p w:rsidR="008B3F7B" w:rsidRPr="008B3F7B" w:rsidRDefault="008B3F7B" w:rsidP="008B3F7B">
      <w:r w:rsidRPr="008B3F7B">
        <w:t xml:space="preserve">               -  Tipul de A.N.S. = nucleul temperamentelor </w:t>
      </w:r>
    </w:p>
    <w:p w:rsidR="008B3F7B" w:rsidRPr="008B3F7B" w:rsidRDefault="008B3F7B" w:rsidP="008B3F7B">
      <w:r w:rsidRPr="008B3F7B">
        <w:t xml:space="preserve">               -  Nuanțele temperamentelor mai rezultă și din:</w:t>
      </w:r>
    </w:p>
    <w:p w:rsidR="008B3F7B" w:rsidRPr="008B3F7B" w:rsidRDefault="008B3F7B" w:rsidP="008B3F7B">
      <w:r w:rsidRPr="008B3F7B">
        <w:t xml:space="preserve">                              - funcționarea tiroidei</w:t>
      </w:r>
    </w:p>
    <w:p w:rsidR="008B3F7B" w:rsidRPr="008B3F7B" w:rsidRDefault="008B3F7B" w:rsidP="008B3F7B">
      <w:r w:rsidRPr="008B3F7B">
        <w:t xml:space="preserve">                              - orientarea subiectului spre lume sau spre sine </w:t>
      </w:r>
    </w:p>
    <w:p w:rsidR="008B3F7B" w:rsidRPr="008B3F7B" w:rsidRDefault="008B3F7B" w:rsidP="008B3F7B">
      <w:r w:rsidRPr="008B3F7B">
        <w:t xml:space="preserve">                              - gradul de </w:t>
      </w:r>
      <w:proofErr w:type="spellStart"/>
      <w:r w:rsidRPr="008B3F7B">
        <w:t>nevrozism</w:t>
      </w:r>
      <w:proofErr w:type="spellEnd"/>
      <w:r w:rsidRPr="008B3F7B">
        <w:t xml:space="preserve"> </w:t>
      </w:r>
    </w:p>
    <w:p w:rsidR="008B3F7B" w:rsidRPr="008B3F7B" w:rsidRDefault="008B3F7B" w:rsidP="008B3F7B"/>
    <w:p w:rsidR="008B3F7B" w:rsidRPr="008B3F7B" w:rsidRDefault="008B3F7B" w:rsidP="008B3F7B">
      <w:pPr>
        <w:numPr>
          <w:ilvl w:val="0"/>
          <w:numId w:val="2"/>
        </w:numPr>
      </w:pPr>
      <w:r w:rsidRPr="008B3F7B">
        <w:t xml:space="preserve">Locul temperamentului în sistemul de personalitate </w:t>
      </w:r>
    </w:p>
    <w:p w:rsidR="008B3F7B" w:rsidRPr="008B3F7B" w:rsidRDefault="008B3F7B" w:rsidP="008B3F7B">
      <w:pPr>
        <w:numPr>
          <w:ilvl w:val="1"/>
          <w:numId w:val="1"/>
        </w:numPr>
      </w:pPr>
      <w:r w:rsidRPr="008B3F7B">
        <w:t>Caracteristici generale (de ansamblu) ale temperamentelor:</w:t>
      </w:r>
    </w:p>
    <w:p w:rsidR="008B3F7B" w:rsidRPr="008B3F7B" w:rsidRDefault="008B3F7B" w:rsidP="008B3F7B">
      <w:r w:rsidRPr="008B3F7B">
        <w:lastRenderedPageBreak/>
        <w:t xml:space="preserve">            - </w:t>
      </w:r>
      <w:proofErr w:type="spellStart"/>
      <w:r w:rsidRPr="008B3F7B">
        <w:t>înnascute</w:t>
      </w:r>
      <w:proofErr w:type="spellEnd"/>
      <w:r w:rsidRPr="008B3F7B">
        <w:t xml:space="preserve"> </w:t>
      </w:r>
    </w:p>
    <w:p w:rsidR="008B3F7B" w:rsidRPr="008B3F7B" w:rsidRDefault="008B3F7B" w:rsidP="008B3F7B">
      <w:r w:rsidRPr="008B3F7B">
        <w:t xml:space="preserve">            - stabile </w:t>
      </w:r>
    </w:p>
    <w:p w:rsidR="008B3F7B" w:rsidRPr="008B3F7B" w:rsidRDefault="008B3F7B" w:rsidP="008B3F7B">
      <w:r w:rsidRPr="008B3F7B">
        <w:t xml:space="preserve">            - neutre din punct de vedere valoric </w:t>
      </w:r>
    </w:p>
    <w:p w:rsidR="008B3F7B" w:rsidRPr="008B3F7B" w:rsidRDefault="008B3F7B" w:rsidP="008B3F7B">
      <w:r w:rsidRPr="008B3F7B">
        <w:t xml:space="preserve">            - educabile </w:t>
      </w:r>
    </w:p>
    <w:p w:rsidR="008B3F7B" w:rsidRPr="008B3F7B" w:rsidRDefault="008B3F7B" w:rsidP="008B3F7B">
      <w:r w:rsidRPr="008B3F7B">
        <w:t xml:space="preserve">            - nu sunt pure </w:t>
      </w:r>
    </w:p>
    <w:p w:rsidR="008B3F7B" w:rsidRPr="008B3F7B" w:rsidRDefault="008B3F7B" w:rsidP="008B3F7B">
      <w:r w:rsidRPr="008B3F7B">
        <w:t xml:space="preserve">- Legătura temperamentului cu aptitudinile și caracterul </w:t>
      </w:r>
    </w:p>
    <w:p w:rsidR="008B3F7B" w:rsidRPr="008B3F7B" w:rsidRDefault="008B3F7B" w:rsidP="008B3F7B"/>
    <w:p w:rsidR="008B3F7B" w:rsidRPr="008B3F7B" w:rsidRDefault="008B3F7B" w:rsidP="008B3F7B">
      <w:pPr>
        <w:numPr>
          <w:ilvl w:val="0"/>
          <w:numId w:val="2"/>
        </w:numPr>
      </w:pPr>
      <w:r w:rsidRPr="008B3F7B">
        <w:t xml:space="preserve">Portrete temperamentale </w:t>
      </w:r>
    </w:p>
    <w:p w:rsidR="008B3F7B" w:rsidRPr="008B3F7B" w:rsidRDefault="008B3F7B" w:rsidP="008B3F7B">
      <w:pPr>
        <w:numPr>
          <w:ilvl w:val="1"/>
          <w:numId w:val="1"/>
        </w:numPr>
      </w:pPr>
      <w:r w:rsidRPr="008B3F7B">
        <w:t xml:space="preserve">Coleric: nestăpânit, inegal, impulsiv, vorbăreț, rezistent psihic, înclinat spre </w:t>
      </w:r>
    </w:p>
    <w:p w:rsidR="008B3F7B" w:rsidRPr="008B3F7B" w:rsidRDefault="008B3F7B" w:rsidP="008B3F7B">
      <w:r w:rsidRPr="008B3F7B">
        <w:t>risc.</w:t>
      </w:r>
    </w:p>
    <w:p w:rsidR="008B3F7B" w:rsidRPr="008B3F7B" w:rsidRDefault="008B3F7B" w:rsidP="008B3F7B">
      <w:pPr>
        <w:numPr>
          <w:ilvl w:val="1"/>
          <w:numId w:val="1"/>
        </w:numPr>
      </w:pPr>
      <w:r w:rsidRPr="008B3F7B">
        <w:t xml:space="preserve">Sangvinic: vioi, bine-dispus, ușor adaptabil, vorbăreț, inconstant în </w:t>
      </w:r>
    </w:p>
    <w:p w:rsidR="008B3F7B" w:rsidRPr="008B3F7B" w:rsidRDefault="008B3F7B" w:rsidP="008B3F7B">
      <w:r w:rsidRPr="008B3F7B">
        <w:t xml:space="preserve">sentimente. </w:t>
      </w:r>
    </w:p>
    <w:p w:rsidR="008B3F7B" w:rsidRPr="008B3F7B" w:rsidRDefault="008B3F7B" w:rsidP="008B3F7B">
      <w:pPr>
        <w:numPr>
          <w:ilvl w:val="1"/>
          <w:numId w:val="1"/>
        </w:numPr>
      </w:pPr>
      <w:r w:rsidRPr="008B3F7B">
        <w:t xml:space="preserve">Flegmatic: calm, imperturbabil, lent, meticulos, temeinic, inert, rutinar, </w:t>
      </w:r>
    </w:p>
    <w:p w:rsidR="008B3F7B" w:rsidRPr="008B3F7B" w:rsidRDefault="008B3F7B" w:rsidP="008B3F7B">
      <w:r w:rsidRPr="008B3F7B">
        <w:t xml:space="preserve">retras. </w:t>
      </w:r>
    </w:p>
    <w:p w:rsidR="008B3F7B" w:rsidRPr="008B3F7B" w:rsidRDefault="008B3F7B" w:rsidP="008B3F7B">
      <w:pPr>
        <w:numPr>
          <w:ilvl w:val="1"/>
          <w:numId w:val="1"/>
        </w:numPr>
      </w:pPr>
      <w:r w:rsidRPr="008B3F7B">
        <w:t xml:space="preserve">Melancolic: energie slabă, retras, sensibil, încredere redusă în sine, meticulos </w:t>
      </w:r>
    </w:p>
    <w:p w:rsidR="008B3F7B" w:rsidRPr="008B3F7B" w:rsidRDefault="008B3F7B" w:rsidP="008B3F7B"/>
    <w:p w:rsidR="008B3F7B" w:rsidRPr="008B3F7B" w:rsidRDefault="008B3F7B" w:rsidP="008B3F7B">
      <w:r w:rsidRPr="008B3F7B">
        <w:t xml:space="preserve">             Colericul și sangvinicul sunt extrovertiți, iar flegmaticul și sangvinicul au un grad</w:t>
      </w:r>
    </w:p>
    <w:p w:rsidR="008B3F7B" w:rsidRPr="008B3F7B" w:rsidRDefault="008B3F7B" w:rsidP="008B3F7B">
      <w:r w:rsidRPr="008B3F7B">
        <w:t xml:space="preserve">              mai redus de </w:t>
      </w:r>
      <w:proofErr w:type="spellStart"/>
      <w:r w:rsidRPr="008B3F7B">
        <w:t>nevrozism</w:t>
      </w:r>
      <w:proofErr w:type="spellEnd"/>
      <w:r w:rsidRPr="008B3F7B">
        <w:t xml:space="preserve">. </w:t>
      </w:r>
    </w:p>
    <w:p w:rsidR="008B3F7B" w:rsidRPr="008B3F7B" w:rsidRDefault="008B3F7B" w:rsidP="008B3F7B">
      <w:r w:rsidRPr="008B3F7B">
        <w:t xml:space="preserve">             Colericul și melancolicul sunt mai nervoși, flegmaticul și sangvinicul au un grad mai </w:t>
      </w:r>
    </w:p>
    <w:p w:rsidR="008B3F7B" w:rsidRPr="008B3F7B" w:rsidRDefault="008B3F7B" w:rsidP="008B3F7B">
      <w:r w:rsidRPr="008B3F7B">
        <w:t xml:space="preserve">              redus de </w:t>
      </w:r>
      <w:proofErr w:type="spellStart"/>
      <w:r w:rsidRPr="008B3F7B">
        <w:t>nevrozism</w:t>
      </w:r>
      <w:proofErr w:type="spellEnd"/>
      <w:r w:rsidRPr="008B3F7B">
        <w:t xml:space="preserve">. </w:t>
      </w:r>
    </w:p>
    <w:p w:rsidR="008B3F7B" w:rsidRPr="008B3F7B" w:rsidRDefault="008B3F7B" w:rsidP="008B3F7B"/>
    <w:p w:rsidR="00AD48B8" w:rsidRDefault="008B3F7B">
      <w:bookmarkStart w:id="0" w:name="_GoBack"/>
      <w:bookmarkEnd w:id="0"/>
    </w:p>
    <w:sectPr w:rsidR="00A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A12"/>
    <w:multiLevelType w:val="hybridMultilevel"/>
    <w:tmpl w:val="57CEDF12"/>
    <w:lvl w:ilvl="0" w:tplc="AFEC7A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E306BE5"/>
    <w:multiLevelType w:val="hybridMultilevel"/>
    <w:tmpl w:val="699AA4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80B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CC248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7B"/>
    <w:rsid w:val="0048087D"/>
    <w:rsid w:val="008B3F7B"/>
    <w:rsid w:val="00E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</cp:revision>
  <dcterms:created xsi:type="dcterms:W3CDTF">2015-03-25T06:01:00Z</dcterms:created>
  <dcterms:modified xsi:type="dcterms:W3CDTF">2015-03-25T06:01:00Z</dcterms:modified>
</cp:coreProperties>
</file>